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47" w:rsidRPr="0012203A" w:rsidRDefault="00214047" w:rsidP="00214047">
      <w:pPr>
        <w:jc w:val="both"/>
        <w:rPr>
          <w:rFonts w:ascii="Corbel" w:hAnsi="Corbel" w:cs="Rod"/>
          <w:b/>
          <w:color w:val="99CCFF"/>
          <w:sz w:val="40"/>
          <w:szCs w:val="40"/>
        </w:rPr>
      </w:pPr>
      <w:r w:rsidRPr="0012203A">
        <w:rPr>
          <w:rFonts w:ascii="Corbel" w:hAnsi="Corbel" w:cs="Rod"/>
          <w:b/>
          <w:color w:val="99CCFF"/>
          <w:sz w:val="40"/>
          <w:szCs w:val="40"/>
        </w:rPr>
        <w:t>Les forfaits et leur coût</w:t>
      </w:r>
    </w:p>
    <w:p w:rsidR="00214047" w:rsidRPr="0012203A" w:rsidRDefault="00214047" w:rsidP="00214047">
      <w:pPr>
        <w:jc w:val="both"/>
        <w:rPr>
          <w:rFonts w:ascii="Corbel" w:hAnsi="Corbel" w:cs="Rod"/>
        </w:rPr>
      </w:pPr>
      <w:r w:rsidRPr="0012203A">
        <w:rPr>
          <w:rFonts w:ascii="Corbel" w:hAnsi="Corbel" w:cs="Rod"/>
        </w:rPr>
        <w:t xml:space="preserve">Il est à noter qu’un dépôt de 15% du coût total est demandé lors de la signature du contrat et que ce montant n’est pas remboursable en cas d’annulation ou de bris de contrat. </w:t>
      </w:r>
    </w:p>
    <w:p w:rsidR="0012203A" w:rsidRDefault="0012203A" w:rsidP="00214047">
      <w:pPr>
        <w:jc w:val="both"/>
        <w:rPr>
          <w:rFonts w:ascii="Corbel" w:hAnsi="Corbel" w:cs="Rod"/>
          <w:sz w:val="32"/>
          <w:szCs w:val="32"/>
        </w:rPr>
      </w:pPr>
    </w:p>
    <w:p w:rsidR="00214047" w:rsidRPr="0012203A" w:rsidRDefault="00214047" w:rsidP="00214047">
      <w:pPr>
        <w:jc w:val="both"/>
        <w:rPr>
          <w:rFonts w:ascii="Corbel" w:hAnsi="Corbel" w:cs="Rod"/>
          <w:b/>
          <w:sz w:val="32"/>
          <w:szCs w:val="32"/>
        </w:rPr>
      </w:pPr>
      <w:r w:rsidRPr="0012203A">
        <w:rPr>
          <w:rFonts w:ascii="Corbel" w:hAnsi="Corbel" w:cs="Rod"/>
          <w:b/>
          <w:sz w:val="32"/>
          <w:szCs w:val="32"/>
        </w:rPr>
        <w:t xml:space="preserve">Les prix incluent : </w:t>
      </w:r>
    </w:p>
    <w:p w:rsidR="00214047" w:rsidRPr="0012203A" w:rsidRDefault="00214047" w:rsidP="00214047">
      <w:pPr>
        <w:pStyle w:val="Paragraphedeliste"/>
        <w:numPr>
          <w:ilvl w:val="0"/>
          <w:numId w:val="1"/>
        </w:numPr>
        <w:jc w:val="both"/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Les cahiers de cours</w:t>
      </w:r>
    </w:p>
    <w:p w:rsidR="00214047" w:rsidRPr="0012203A" w:rsidRDefault="00214047" w:rsidP="00214047">
      <w:pPr>
        <w:pStyle w:val="Paragraphedeliste"/>
        <w:numPr>
          <w:ilvl w:val="0"/>
          <w:numId w:val="1"/>
        </w:numPr>
        <w:jc w:val="both"/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Les déplacements à domicile et à l’hôpital</w:t>
      </w:r>
    </w:p>
    <w:p w:rsidR="0012203A" w:rsidRDefault="0012203A" w:rsidP="00F70002">
      <w:pPr>
        <w:rPr>
          <w:rFonts w:ascii="Corbel" w:hAnsi="Corbel"/>
          <w:sz w:val="32"/>
          <w:szCs w:val="32"/>
        </w:rPr>
      </w:pPr>
    </w:p>
    <w:p w:rsidR="00F70002" w:rsidRPr="0012203A" w:rsidRDefault="00F70002" w:rsidP="00F70002">
      <w:pPr>
        <w:rPr>
          <w:rFonts w:ascii="Corbel" w:hAnsi="Corbel" w:cs="Rod"/>
          <w:b/>
          <w:sz w:val="32"/>
          <w:szCs w:val="32"/>
          <w:u w:val="single"/>
        </w:rPr>
      </w:pPr>
      <w:r w:rsidRPr="0012203A">
        <w:rPr>
          <w:rFonts w:ascii="Corbel" w:hAnsi="Corbel"/>
          <w:b/>
          <w:sz w:val="32"/>
          <w:szCs w:val="32"/>
          <w:u w:val="single"/>
        </w:rPr>
        <w:t xml:space="preserve">Au fil des mois : </w:t>
      </w:r>
      <w:r w:rsidRPr="0012203A">
        <w:rPr>
          <w:rFonts w:ascii="Corbel" w:hAnsi="Corbel" w:cs="Rod"/>
          <w:b/>
          <w:sz w:val="32"/>
          <w:szCs w:val="32"/>
          <w:u w:val="single"/>
        </w:rPr>
        <w:t>1500 $</w:t>
      </w:r>
    </w:p>
    <w:p w:rsidR="00F70002" w:rsidRPr="0012203A" w:rsidRDefault="00F70002" w:rsidP="00F70002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Rencontre d’approche gratuite</w:t>
      </w:r>
    </w:p>
    <w:p w:rsidR="00F70002" w:rsidRPr="0012203A" w:rsidRDefault="00F70002" w:rsidP="00F70002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9 rencontres d’environ 1h30 tout au long de la grossesse</w:t>
      </w:r>
    </w:p>
    <w:p w:rsidR="00F70002" w:rsidRPr="0012203A" w:rsidRDefault="00F70002" w:rsidP="00F70002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Présence à l’accouchement</w:t>
      </w:r>
    </w:p>
    <w:p w:rsidR="00F70002" w:rsidRPr="0012203A" w:rsidRDefault="00F70002" w:rsidP="00F70002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rencontre postnatale à domicile</w:t>
      </w:r>
    </w:p>
    <w:p w:rsidR="00F70002" w:rsidRPr="0012203A" w:rsidRDefault="00F70002" w:rsidP="00F70002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rencontre infirmière entre 0 et 8 semaines de vie</w:t>
      </w:r>
    </w:p>
    <w:p w:rsidR="00F70002" w:rsidRPr="0012203A" w:rsidRDefault="00F70002" w:rsidP="00F70002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Remise du récit de naissance</w:t>
      </w:r>
    </w:p>
    <w:p w:rsidR="00F70002" w:rsidRPr="0012203A" w:rsidRDefault="00F70002" w:rsidP="00F70002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Disponibilités téléphoniques en tout temps</w:t>
      </w:r>
    </w:p>
    <w:p w:rsidR="00214047" w:rsidRPr="0012203A" w:rsidRDefault="00214047" w:rsidP="00214047">
      <w:pPr>
        <w:jc w:val="both"/>
        <w:rPr>
          <w:rFonts w:ascii="Corbel" w:hAnsi="Corbel" w:cs="Rod"/>
          <w:sz w:val="32"/>
          <w:szCs w:val="32"/>
        </w:rPr>
      </w:pPr>
    </w:p>
    <w:p w:rsidR="00214047" w:rsidRPr="0012203A" w:rsidRDefault="00214047" w:rsidP="00214047">
      <w:pPr>
        <w:rPr>
          <w:rFonts w:ascii="Corbel" w:hAnsi="Corbel" w:cs="Rod"/>
          <w:b/>
          <w:sz w:val="32"/>
          <w:szCs w:val="32"/>
          <w:u w:val="single"/>
        </w:rPr>
      </w:pPr>
      <w:r w:rsidRPr="0012203A">
        <w:rPr>
          <w:rFonts w:ascii="Corbel" w:hAnsi="Corbel"/>
          <w:b/>
          <w:sz w:val="32"/>
          <w:szCs w:val="32"/>
          <w:u w:val="single"/>
        </w:rPr>
        <w:t xml:space="preserve">Inspire, expire : </w:t>
      </w:r>
      <w:r w:rsidRPr="0012203A">
        <w:rPr>
          <w:rFonts w:ascii="Corbel" w:hAnsi="Corbel" w:cs="Rod"/>
          <w:b/>
          <w:sz w:val="32"/>
          <w:szCs w:val="32"/>
          <w:u w:val="single"/>
        </w:rPr>
        <w:t>1</w:t>
      </w:r>
      <w:r w:rsidR="00F70002" w:rsidRPr="0012203A">
        <w:rPr>
          <w:rFonts w:ascii="Corbel" w:hAnsi="Corbel" w:cs="Rod"/>
          <w:b/>
          <w:sz w:val="32"/>
          <w:szCs w:val="32"/>
          <w:u w:val="single"/>
        </w:rPr>
        <w:t>2</w:t>
      </w:r>
      <w:r w:rsidRPr="0012203A">
        <w:rPr>
          <w:rFonts w:ascii="Corbel" w:hAnsi="Corbel" w:cs="Rod"/>
          <w:b/>
          <w:sz w:val="32"/>
          <w:szCs w:val="32"/>
          <w:u w:val="single"/>
        </w:rPr>
        <w:t>00 $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Rencontre d’approche gratuite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3 rencontres prénatales au domicile (</w:t>
      </w:r>
      <w:r w:rsidR="00F70002" w:rsidRPr="0012203A">
        <w:rPr>
          <w:rFonts w:ascii="Corbel" w:hAnsi="Corbel" w:cs="Rod"/>
          <w:sz w:val="32"/>
          <w:szCs w:val="32"/>
        </w:rPr>
        <w:t>7</w:t>
      </w:r>
      <w:r w:rsidRPr="0012203A">
        <w:rPr>
          <w:rFonts w:ascii="Corbel" w:hAnsi="Corbel" w:cs="Rod"/>
          <w:sz w:val="32"/>
          <w:szCs w:val="32"/>
        </w:rPr>
        <w:t>h)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Présence à l’accouchement</w:t>
      </w:r>
    </w:p>
    <w:p w:rsidR="00214047" w:rsidRPr="0012203A" w:rsidRDefault="00F70002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rencontre postnatale</w:t>
      </w:r>
      <w:r w:rsidR="00214047" w:rsidRPr="0012203A">
        <w:rPr>
          <w:rFonts w:ascii="Corbel" w:hAnsi="Corbel" w:cs="Rod"/>
          <w:sz w:val="32"/>
          <w:szCs w:val="32"/>
        </w:rPr>
        <w:t xml:space="preserve"> à domicile</w:t>
      </w:r>
    </w:p>
    <w:p w:rsidR="00F70002" w:rsidRPr="0012203A" w:rsidRDefault="00F70002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rencontre infirmière entre 0 et 8 semaines de vie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Remise du récit de naissance</w:t>
      </w:r>
    </w:p>
    <w:p w:rsidR="00F70002" w:rsidRPr="0012203A" w:rsidRDefault="00F70002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Disponibilités téléphoniques en tout temps</w:t>
      </w:r>
    </w:p>
    <w:p w:rsidR="00214047" w:rsidRDefault="00214047" w:rsidP="00214047">
      <w:pPr>
        <w:jc w:val="both"/>
        <w:rPr>
          <w:rFonts w:ascii="Corbel" w:hAnsi="Corbel" w:cs="Rod"/>
          <w:sz w:val="32"/>
          <w:szCs w:val="32"/>
        </w:rPr>
      </w:pPr>
    </w:p>
    <w:p w:rsidR="0012203A" w:rsidRDefault="0012203A" w:rsidP="00214047">
      <w:pPr>
        <w:jc w:val="both"/>
        <w:rPr>
          <w:rFonts w:ascii="Corbel" w:hAnsi="Corbel" w:cs="Rod"/>
          <w:sz w:val="32"/>
          <w:szCs w:val="32"/>
        </w:rPr>
      </w:pPr>
    </w:p>
    <w:p w:rsidR="0012203A" w:rsidRPr="0012203A" w:rsidRDefault="0012203A" w:rsidP="00214047">
      <w:pPr>
        <w:jc w:val="both"/>
        <w:rPr>
          <w:rFonts w:ascii="Corbel" w:hAnsi="Corbel" w:cs="Rod"/>
          <w:sz w:val="32"/>
          <w:szCs w:val="32"/>
        </w:rPr>
      </w:pPr>
    </w:p>
    <w:p w:rsidR="00214047" w:rsidRPr="0012203A" w:rsidRDefault="00214047" w:rsidP="00214047">
      <w:pPr>
        <w:rPr>
          <w:rFonts w:ascii="Corbel" w:hAnsi="Corbel"/>
          <w:b/>
          <w:sz w:val="32"/>
          <w:szCs w:val="32"/>
          <w:u w:val="single"/>
        </w:rPr>
      </w:pPr>
      <w:r w:rsidRPr="0012203A">
        <w:rPr>
          <w:rFonts w:ascii="Corbel" w:hAnsi="Corbel"/>
          <w:b/>
          <w:sz w:val="32"/>
          <w:szCs w:val="32"/>
          <w:u w:val="single"/>
        </w:rPr>
        <w:lastRenderedPageBreak/>
        <w:t xml:space="preserve">Je suis, je peux, je fais : </w:t>
      </w:r>
      <w:r w:rsidR="00F70002" w:rsidRPr="0012203A">
        <w:rPr>
          <w:rFonts w:ascii="Corbel" w:hAnsi="Corbel" w:cs="Rod"/>
          <w:b/>
          <w:sz w:val="32"/>
          <w:szCs w:val="32"/>
          <w:u w:val="single"/>
        </w:rPr>
        <w:t>9</w:t>
      </w:r>
      <w:r w:rsidRPr="0012203A">
        <w:rPr>
          <w:rFonts w:ascii="Corbel" w:hAnsi="Corbel" w:cs="Rod"/>
          <w:b/>
          <w:sz w:val="32"/>
          <w:szCs w:val="32"/>
          <w:u w:val="single"/>
        </w:rPr>
        <w:t>00$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Rencontre d’approche gratuite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2 rencontres prénatales au domicile (</w:t>
      </w:r>
      <w:r w:rsidR="00F70002" w:rsidRPr="0012203A">
        <w:rPr>
          <w:rFonts w:ascii="Corbel" w:hAnsi="Corbel" w:cs="Rod"/>
          <w:sz w:val="32"/>
          <w:szCs w:val="32"/>
        </w:rPr>
        <w:t>6</w:t>
      </w:r>
      <w:r w:rsidRPr="0012203A">
        <w:rPr>
          <w:rFonts w:ascii="Corbel" w:hAnsi="Corbel" w:cs="Rod"/>
          <w:sz w:val="32"/>
          <w:szCs w:val="32"/>
        </w:rPr>
        <w:t>h)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Présence à l’accouchement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rencontre postnatale à domicile</w:t>
      </w:r>
    </w:p>
    <w:p w:rsidR="00F70002" w:rsidRPr="0012203A" w:rsidRDefault="00F70002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visite infirmière entre 0 et 8 semaines de vie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Remise du récit de naissance</w:t>
      </w:r>
    </w:p>
    <w:p w:rsidR="00F70002" w:rsidRPr="0012203A" w:rsidRDefault="00F70002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Disponibilités téléphoniques en tout temps</w:t>
      </w:r>
    </w:p>
    <w:p w:rsidR="00214047" w:rsidRPr="0012203A" w:rsidRDefault="00214047" w:rsidP="00214047">
      <w:pPr>
        <w:rPr>
          <w:rFonts w:ascii="Corbel" w:hAnsi="Corbel" w:cs="Rod"/>
          <w:sz w:val="32"/>
          <w:szCs w:val="32"/>
        </w:rPr>
      </w:pPr>
    </w:p>
    <w:p w:rsidR="00214047" w:rsidRPr="0012203A" w:rsidRDefault="00214047" w:rsidP="00214047">
      <w:pPr>
        <w:rPr>
          <w:rFonts w:ascii="Corbel" w:hAnsi="Corbel" w:cs="Rod"/>
          <w:b/>
          <w:sz w:val="32"/>
          <w:szCs w:val="32"/>
          <w:u w:val="single"/>
        </w:rPr>
      </w:pPr>
      <w:r w:rsidRPr="0012203A">
        <w:rPr>
          <w:rFonts w:ascii="Corbel" w:hAnsi="Corbel"/>
          <w:b/>
          <w:sz w:val="32"/>
          <w:szCs w:val="32"/>
          <w:u w:val="single"/>
        </w:rPr>
        <w:t>Tout est bien dans le monde qui est le mien</w:t>
      </w:r>
      <w:r w:rsidRPr="0012203A">
        <w:rPr>
          <w:rFonts w:ascii="Corbel" w:hAnsi="Corbel" w:cs="Rod"/>
          <w:b/>
          <w:sz w:val="32"/>
          <w:szCs w:val="32"/>
          <w:u w:val="single"/>
        </w:rPr>
        <w:t>: 600$</w:t>
      </w:r>
    </w:p>
    <w:p w:rsidR="00214047" w:rsidRPr="0012203A" w:rsidRDefault="00214047" w:rsidP="00214047">
      <w:pPr>
        <w:rPr>
          <w:rFonts w:ascii="Corbel" w:hAnsi="Corbel" w:cs="Rod"/>
          <w:b/>
          <w:color w:val="A6A6A6" w:themeColor="background1" w:themeShade="A6"/>
          <w:sz w:val="32"/>
          <w:szCs w:val="32"/>
        </w:rPr>
      </w:pPr>
      <w:r w:rsidRPr="0012203A">
        <w:rPr>
          <w:rFonts w:ascii="Corbel" w:hAnsi="Corbel" w:cs="Rod"/>
          <w:b/>
          <w:color w:val="A6A6A6" w:themeColor="background1" w:themeShade="A6"/>
          <w:sz w:val="32"/>
          <w:szCs w:val="32"/>
        </w:rPr>
        <w:t>Pour multipare seulement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Rencontre d’approche gratuite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rencontre prénatale au domicile (</w:t>
      </w:r>
      <w:r w:rsidR="00F70002" w:rsidRPr="0012203A">
        <w:rPr>
          <w:rFonts w:ascii="Corbel" w:hAnsi="Corbel" w:cs="Rod"/>
          <w:sz w:val="32"/>
          <w:szCs w:val="32"/>
        </w:rPr>
        <w:t>4</w:t>
      </w:r>
      <w:r w:rsidRPr="0012203A">
        <w:rPr>
          <w:rFonts w:ascii="Corbel" w:hAnsi="Corbel" w:cs="Rod"/>
          <w:sz w:val="32"/>
          <w:szCs w:val="32"/>
        </w:rPr>
        <w:t>h)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Présence à l’accouchement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1 rencontre postnatale à domicile</w:t>
      </w:r>
    </w:p>
    <w:p w:rsidR="00214047" w:rsidRPr="0012203A" w:rsidRDefault="00214047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Remise du récit de naissance</w:t>
      </w:r>
    </w:p>
    <w:p w:rsidR="00214047" w:rsidRPr="0012203A" w:rsidRDefault="00F70002" w:rsidP="00214047">
      <w:pPr>
        <w:pStyle w:val="Paragraphedeliste"/>
        <w:numPr>
          <w:ilvl w:val="0"/>
          <w:numId w:val="2"/>
        </w:num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t>Disponibilités téléphoniques en tout temps</w:t>
      </w:r>
    </w:p>
    <w:p w:rsidR="00F70002" w:rsidRPr="0012203A" w:rsidRDefault="00F70002" w:rsidP="00F70002">
      <w:pPr>
        <w:rPr>
          <w:rFonts w:ascii="Corbel" w:hAnsi="Corbel" w:cs="Rod"/>
          <w:sz w:val="32"/>
          <w:szCs w:val="32"/>
        </w:rPr>
      </w:pPr>
    </w:p>
    <w:p w:rsidR="00F70002" w:rsidRDefault="00F70002" w:rsidP="00F70002">
      <w:pPr>
        <w:rPr>
          <w:rFonts w:ascii="Corbel" w:hAnsi="Corbel" w:cs="Rod"/>
          <w:sz w:val="32"/>
          <w:szCs w:val="32"/>
        </w:rPr>
      </w:pPr>
    </w:p>
    <w:p w:rsidR="0012203A" w:rsidRDefault="0012203A" w:rsidP="00F70002">
      <w:pPr>
        <w:rPr>
          <w:rFonts w:ascii="Corbel" w:hAnsi="Corbel" w:cs="Rod"/>
          <w:sz w:val="32"/>
          <w:szCs w:val="32"/>
        </w:rPr>
      </w:pPr>
    </w:p>
    <w:p w:rsidR="0012203A" w:rsidRDefault="0012203A" w:rsidP="00F70002">
      <w:pPr>
        <w:rPr>
          <w:rFonts w:ascii="Corbel" w:hAnsi="Corbel" w:cs="Rod"/>
          <w:sz w:val="32"/>
          <w:szCs w:val="32"/>
        </w:rPr>
      </w:pPr>
    </w:p>
    <w:p w:rsidR="0012203A" w:rsidRDefault="0012203A" w:rsidP="00F70002">
      <w:pPr>
        <w:rPr>
          <w:rFonts w:ascii="Corbel" w:hAnsi="Corbel" w:cs="Rod"/>
          <w:sz w:val="32"/>
          <w:szCs w:val="32"/>
        </w:rPr>
      </w:pPr>
    </w:p>
    <w:p w:rsidR="0012203A" w:rsidRDefault="0012203A" w:rsidP="00F70002">
      <w:pPr>
        <w:rPr>
          <w:rFonts w:ascii="Corbel" w:hAnsi="Corbel" w:cs="Rod"/>
          <w:sz w:val="32"/>
          <w:szCs w:val="32"/>
        </w:rPr>
      </w:pPr>
    </w:p>
    <w:p w:rsidR="0012203A" w:rsidRDefault="0012203A" w:rsidP="00F70002">
      <w:pPr>
        <w:rPr>
          <w:rFonts w:ascii="Corbel" w:hAnsi="Corbel" w:cs="Rod"/>
          <w:sz w:val="32"/>
          <w:szCs w:val="32"/>
        </w:rPr>
      </w:pPr>
    </w:p>
    <w:p w:rsidR="0012203A" w:rsidRDefault="0012203A" w:rsidP="00F70002">
      <w:pPr>
        <w:rPr>
          <w:rFonts w:ascii="Corbel" w:hAnsi="Corbel" w:cs="Rod"/>
          <w:sz w:val="32"/>
          <w:szCs w:val="32"/>
        </w:rPr>
      </w:pPr>
    </w:p>
    <w:p w:rsidR="0012203A" w:rsidRDefault="0012203A" w:rsidP="00F70002">
      <w:pPr>
        <w:rPr>
          <w:rFonts w:ascii="Corbel" w:hAnsi="Corbel" w:cs="Rod"/>
          <w:sz w:val="32"/>
          <w:szCs w:val="32"/>
        </w:rPr>
      </w:pPr>
    </w:p>
    <w:p w:rsidR="0012203A" w:rsidRPr="0012203A" w:rsidRDefault="0012203A" w:rsidP="00F70002">
      <w:pPr>
        <w:rPr>
          <w:rFonts w:ascii="Corbel" w:hAnsi="Corbel" w:cs="Rod"/>
          <w:sz w:val="32"/>
          <w:szCs w:val="32"/>
        </w:rPr>
      </w:pPr>
    </w:p>
    <w:p w:rsidR="00F70002" w:rsidRPr="0012203A" w:rsidRDefault="00F70002" w:rsidP="00F70002">
      <w:pPr>
        <w:rPr>
          <w:rFonts w:ascii="Corbel" w:hAnsi="Corbel" w:cs="Rod"/>
          <w:sz w:val="32"/>
          <w:szCs w:val="32"/>
        </w:rPr>
      </w:pPr>
      <w:r w:rsidRPr="0012203A">
        <w:rPr>
          <w:rFonts w:ascii="Corbel" w:hAnsi="Corbel" w:cs="Rod"/>
          <w:sz w:val="32"/>
          <w:szCs w:val="32"/>
        </w:rPr>
        <w:lastRenderedPageBreak/>
        <w:t>À la carte</w:t>
      </w:r>
    </w:p>
    <w:p w:rsidR="00F70002" w:rsidRPr="0012203A" w:rsidRDefault="00F70002" w:rsidP="00F70002">
      <w:pPr>
        <w:rPr>
          <w:rFonts w:ascii="Corbel" w:hAnsi="Corbel" w:cs="Rod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8"/>
        <w:gridCol w:w="5290"/>
      </w:tblGrid>
      <w:tr w:rsidR="0012203A" w:rsidRPr="0012203A" w:rsidTr="0012203A">
        <w:trPr>
          <w:trHeight w:val="261"/>
        </w:trPr>
        <w:tc>
          <w:tcPr>
            <w:tcW w:w="5288" w:type="dxa"/>
            <w:shd w:val="clear" w:color="auto" w:fill="FFE599" w:themeFill="accent4" w:themeFillTint="66"/>
          </w:tcPr>
          <w:p w:rsidR="0012203A" w:rsidRPr="0012203A" w:rsidRDefault="0012203A" w:rsidP="00F70002">
            <w:pPr>
              <w:rPr>
                <w:rFonts w:ascii="Corbel" w:hAnsi="Corbel" w:cs="Rod"/>
                <w:b/>
                <w:sz w:val="32"/>
                <w:szCs w:val="32"/>
              </w:rPr>
            </w:pPr>
            <w:r w:rsidRPr="0012203A">
              <w:rPr>
                <w:rFonts w:ascii="Corbel" w:hAnsi="Corbel" w:cs="Rod"/>
                <w:b/>
                <w:sz w:val="32"/>
                <w:szCs w:val="32"/>
              </w:rPr>
              <w:t>SERVICES</w:t>
            </w:r>
          </w:p>
        </w:tc>
        <w:tc>
          <w:tcPr>
            <w:tcW w:w="5290" w:type="dxa"/>
            <w:shd w:val="clear" w:color="auto" w:fill="FFE599" w:themeFill="accent4" w:themeFillTint="66"/>
          </w:tcPr>
          <w:p w:rsidR="0012203A" w:rsidRPr="0012203A" w:rsidRDefault="0012203A" w:rsidP="00F70002">
            <w:pPr>
              <w:rPr>
                <w:rFonts w:ascii="Corbel" w:hAnsi="Corbel" w:cs="Rod"/>
                <w:b/>
                <w:sz w:val="32"/>
                <w:szCs w:val="32"/>
              </w:rPr>
            </w:pPr>
            <w:r w:rsidRPr="0012203A">
              <w:rPr>
                <w:rFonts w:ascii="Corbel" w:hAnsi="Corbel" w:cs="Rod"/>
                <w:b/>
                <w:sz w:val="32"/>
                <w:szCs w:val="32"/>
              </w:rPr>
              <w:t>PRIX</w:t>
            </w:r>
          </w:p>
        </w:tc>
      </w:tr>
      <w:tr w:rsidR="0012203A" w:rsidRPr="0012203A" w:rsidTr="0012203A">
        <w:trPr>
          <w:trHeight w:val="261"/>
        </w:trPr>
        <w:tc>
          <w:tcPr>
            <w:tcW w:w="5288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 xml:space="preserve">Rencontre </w:t>
            </w:r>
            <w:proofErr w:type="spellStart"/>
            <w:r w:rsidRPr="0012203A">
              <w:rPr>
                <w:rFonts w:ascii="Corbel" w:hAnsi="Corbel" w:cs="Rod"/>
                <w:sz w:val="32"/>
                <w:szCs w:val="32"/>
              </w:rPr>
              <w:t>pré-natale</w:t>
            </w:r>
            <w:proofErr w:type="spellEnd"/>
            <w:r w:rsidRPr="0012203A">
              <w:rPr>
                <w:rFonts w:ascii="Corbel" w:hAnsi="Corbel" w:cs="Rod"/>
                <w:sz w:val="32"/>
                <w:szCs w:val="32"/>
              </w:rPr>
              <w:t xml:space="preserve"> (2h)</w:t>
            </w:r>
          </w:p>
        </w:tc>
        <w:tc>
          <w:tcPr>
            <w:tcW w:w="5290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125$</w:t>
            </w:r>
          </w:p>
        </w:tc>
      </w:tr>
      <w:tr w:rsidR="0012203A" w:rsidRPr="0012203A" w:rsidTr="0012203A">
        <w:trPr>
          <w:trHeight w:val="246"/>
        </w:trPr>
        <w:tc>
          <w:tcPr>
            <w:tcW w:w="5288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2 cours prénataux (4h)</w:t>
            </w:r>
          </w:p>
        </w:tc>
        <w:tc>
          <w:tcPr>
            <w:tcW w:w="5290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240$</w:t>
            </w:r>
          </w:p>
        </w:tc>
      </w:tr>
      <w:tr w:rsidR="0012203A" w:rsidRPr="0012203A" w:rsidTr="0012203A">
        <w:trPr>
          <w:trHeight w:val="261"/>
        </w:trPr>
        <w:tc>
          <w:tcPr>
            <w:tcW w:w="5288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3 cours prénataux (6h)</w:t>
            </w:r>
          </w:p>
        </w:tc>
        <w:tc>
          <w:tcPr>
            <w:tcW w:w="5290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325$</w:t>
            </w:r>
          </w:p>
        </w:tc>
      </w:tr>
      <w:tr w:rsidR="0012203A" w:rsidRPr="0012203A" w:rsidTr="0012203A">
        <w:trPr>
          <w:trHeight w:val="246"/>
        </w:trPr>
        <w:tc>
          <w:tcPr>
            <w:tcW w:w="5288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4 cours prénataux (8h)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400$</w:t>
            </w:r>
          </w:p>
        </w:tc>
      </w:tr>
      <w:tr w:rsidR="0012203A" w:rsidRPr="0012203A" w:rsidTr="0012203A">
        <w:trPr>
          <w:trHeight w:val="261"/>
        </w:trPr>
        <w:tc>
          <w:tcPr>
            <w:tcW w:w="5288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  <w:tc>
          <w:tcPr>
            <w:tcW w:w="5290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</w:tr>
      <w:tr w:rsidR="0012203A" w:rsidRPr="0012203A" w:rsidTr="0012203A">
        <w:trPr>
          <w:trHeight w:val="508"/>
        </w:trPr>
        <w:tc>
          <w:tcPr>
            <w:tcW w:w="5288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1 rencontre prénatale (2h) et présence à l’accouchement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575$</w:t>
            </w:r>
          </w:p>
        </w:tc>
      </w:tr>
      <w:tr w:rsidR="0012203A" w:rsidRPr="0012203A" w:rsidTr="0012203A">
        <w:trPr>
          <w:trHeight w:val="261"/>
        </w:trPr>
        <w:tc>
          <w:tcPr>
            <w:tcW w:w="5288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  <w:tc>
          <w:tcPr>
            <w:tcW w:w="5290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</w:tr>
      <w:tr w:rsidR="0012203A" w:rsidRPr="0012203A" w:rsidTr="0012203A">
        <w:trPr>
          <w:trHeight w:val="508"/>
        </w:trPr>
        <w:tc>
          <w:tcPr>
            <w:tcW w:w="5288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1 évaluation et suivi infirmier postpartum</w:t>
            </w:r>
          </w:p>
        </w:tc>
        <w:tc>
          <w:tcPr>
            <w:tcW w:w="5290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240$</w:t>
            </w:r>
          </w:p>
        </w:tc>
      </w:tr>
      <w:tr w:rsidR="0012203A" w:rsidRPr="0012203A" w:rsidTr="0012203A">
        <w:trPr>
          <w:trHeight w:val="523"/>
        </w:trPr>
        <w:tc>
          <w:tcPr>
            <w:tcW w:w="5288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1 suivi de grossesse avec une infirmière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40$/30 minutes</w:t>
            </w:r>
          </w:p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75$/1 heure</w:t>
            </w:r>
          </w:p>
        </w:tc>
      </w:tr>
      <w:tr w:rsidR="0012203A" w:rsidRPr="0012203A" w:rsidTr="0012203A">
        <w:trPr>
          <w:trHeight w:val="246"/>
        </w:trPr>
        <w:tc>
          <w:tcPr>
            <w:tcW w:w="5288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  <w:tc>
          <w:tcPr>
            <w:tcW w:w="5290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</w:tr>
      <w:tr w:rsidR="0012203A" w:rsidRPr="0012203A" w:rsidTr="0012203A">
        <w:trPr>
          <w:trHeight w:val="523"/>
        </w:trPr>
        <w:tc>
          <w:tcPr>
            <w:tcW w:w="5288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Photo non-professionnelles durant l’accouchement</w:t>
            </w:r>
          </w:p>
        </w:tc>
        <w:tc>
          <w:tcPr>
            <w:tcW w:w="5290" w:type="dxa"/>
            <w:tcBorders>
              <w:bottom w:val="single" w:sz="4" w:space="0" w:color="auto"/>
            </w:tcBorders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80$</w:t>
            </w:r>
          </w:p>
        </w:tc>
      </w:tr>
      <w:tr w:rsidR="0012203A" w:rsidRPr="0012203A" w:rsidTr="0012203A">
        <w:trPr>
          <w:trHeight w:val="246"/>
        </w:trPr>
        <w:tc>
          <w:tcPr>
            <w:tcW w:w="5288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  <w:tc>
          <w:tcPr>
            <w:tcW w:w="5290" w:type="dxa"/>
            <w:shd w:val="clear" w:color="auto" w:fill="D9D9D9" w:themeFill="background1" w:themeFillShade="D9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</w:p>
        </w:tc>
      </w:tr>
      <w:tr w:rsidR="0012203A" w:rsidRPr="0012203A" w:rsidTr="0012203A">
        <w:trPr>
          <w:trHeight w:val="261"/>
        </w:trPr>
        <w:tc>
          <w:tcPr>
            <w:tcW w:w="5288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bookmarkStart w:id="0" w:name="_GoBack"/>
            <w:bookmarkEnd w:id="0"/>
            <w:r w:rsidRPr="0012203A">
              <w:rPr>
                <w:rFonts w:ascii="Corbel" w:hAnsi="Corbel" w:cs="Rod"/>
                <w:sz w:val="32"/>
                <w:szCs w:val="32"/>
              </w:rPr>
              <w:t>Séance Hypno-vie</w:t>
            </w:r>
          </w:p>
        </w:tc>
        <w:tc>
          <w:tcPr>
            <w:tcW w:w="5290" w:type="dxa"/>
          </w:tcPr>
          <w:p w:rsidR="0012203A" w:rsidRPr="0012203A" w:rsidRDefault="00F845CC" w:rsidP="00F70002">
            <w:pPr>
              <w:rPr>
                <w:rFonts w:ascii="Corbel" w:hAnsi="Corbel" w:cs="Rod"/>
                <w:sz w:val="32"/>
                <w:szCs w:val="32"/>
              </w:rPr>
            </w:pPr>
            <w:r>
              <w:rPr>
                <w:rFonts w:ascii="Corbel" w:hAnsi="Corbel" w:cs="Rod"/>
                <w:sz w:val="32"/>
                <w:szCs w:val="32"/>
              </w:rPr>
              <w:t>À venir</w:t>
            </w:r>
          </w:p>
        </w:tc>
      </w:tr>
      <w:tr w:rsidR="0012203A" w:rsidRPr="0012203A" w:rsidTr="0012203A">
        <w:trPr>
          <w:trHeight w:val="246"/>
        </w:trPr>
        <w:tc>
          <w:tcPr>
            <w:tcW w:w="5288" w:type="dxa"/>
          </w:tcPr>
          <w:p w:rsidR="0012203A" w:rsidRPr="0012203A" w:rsidRDefault="0012203A" w:rsidP="00F70002">
            <w:pPr>
              <w:rPr>
                <w:rFonts w:ascii="Corbel" w:hAnsi="Corbel" w:cs="Rod"/>
                <w:sz w:val="32"/>
                <w:szCs w:val="32"/>
              </w:rPr>
            </w:pPr>
            <w:r w:rsidRPr="0012203A">
              <w:rPr>
                <w:rFonts w:ascii="Corbel" w:hAnsi="Corbel" w:cs="Rod"/>
                <w:sz w:val="32"/>
                <w:szCs w:val="32"/>
              </w:rPr>
              <w:t>Séance Ballon Forme</w:t>
            </w:r>
          </w:p>
        </w:tc>
        <w:tc>
          <w:tcPr>
            <w:tcW w:w="5290" w:type="dxa"/>
          </w:tcPr>
          <w:p w:rsidR="0012203A" w:rsidRPr="0012203A" w:rsidRDefault="00F845CC" w:rsidP="00F70002">
            <w:pPr>
              <w:rPr>
                <w:rFonts w:ascii="Corbel" w:hAnsi="Corbel" w:cs="Rod"/>
                <w:sz w:val="32"/>
                <w:szCs w:val="32"/>
              </w:rPr>
            </w:pPr>
            <w:r>
              <w:rPr>
                <w:rFonts w:ascii="Corbel" w:hAnsi="Corbel" w:cs="Rod"/>
                <w:sz w:val="32"/>
                <w:szCs w:val="32"/>
              </w:rPr>
              <w:t>À venir</w:t>
            </w:r>
          </w:p>
        </w:tc>
      </w:tr>
    </w:tbl>
    <w:p w:rsidR="00F70002" w:rsidRPr="0012203A" w:rsidRDefault="00F70002" w:rsidP="00F70002">
      <w:pPr>
        <w:rPr>
          <w:rFonts w:ascii="Corbel" w:hAnsi="Corbel" w:cs="Rod"/>
          <w:sz w:val="32"/>
          <w:szCs w:val="32"/>
        </w:rPr>
      </w:pPr>
    </w:p>
    <w:p w:rsidR="00F70002" w:rsidRPr="0012203A" w:rsidRDefault="00F70002" w:rsidP="00F70002">
      <w:pPr>
        <w:rPr>
          <w:rFonts w:ascii="Corbel" w:hAnsi="Corbel" w:cs="Rod"/>
          <w:sz w:val="32"/>
          <w:szCs w:val="32"/>
        </w:rPr>
      </w:pPr>
    </w:p>
    <w:p w:rsidR="00655399" w:rsidRPr="0012203A" w:rsidRDefault="00655399">
      <w:pPr>
        <w:rPr>
          <w:rFonts w:ascii="Corbel" w:hAnsi="Corbel" w:cs="Rod"/>
          <w:b/>
          <w:sz w:val="32"/>
          <w:szCs w:val="32"/>
        </w:rPr>
      </w:pPr>
    </w:p>
    <w:sectPr w:rsidR="00655399" w:rsidRPr="0012203A" w:rsidSect="002140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476"/>
    <w:multiLevelType w:val="hybridMultilevel"/>
    <w:tmpl w:val="4DE0F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2217"/>
    <w:multiLevelType w:val="hybridMultilevel"/>
    <w:tmpl w:val="0B844C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47"/>
    <w:rsid w:val="0012203A"/>
    <w:rsid w:val="00214047"/>
    <w:rsid w:val="00655399"/>
    <w:rsid w:val="00C74BD8"/>
    <w:rsid w:val="00F70002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ED4E-DA74-45CE-A340-A2C34D6E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0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dupuis</dc:creator>
  <cp:keywords/>
  <dc:description/>
  <cp:lastModifiedBy>Utilisateur</cp:lastModifiedBy>
  <cp:revision>2</cp:revision>
  <cp:lastPrinted>2018-01-18T22:13:00Z</cp:lastPrinted>
  <dcterms:created xsi:type="dcterms:W3CDTF">2018-03-09T20:01:00Z</dcterms:created>
  <dcterms:modified xsi:type="dcterms:W3CDTF">2018-03-09T20:01:00Z</dcterms:modified>
</cp:coreProperties>
</file>